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  <w:tcBorders>
              <w:right w:val="single" w:sz="8" w:space="0" w:color="9F9F9F"/>
            </w:tcBorders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Mês</w:t>
            </w:r>
            <w:r>
              <w:rPr>
                <w:b/>
                <w:color w:val="3A3A3A"/>
                <w:spacing w:val="4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de</w:t>
            </w:r>
            <w:r>
              <w:rPr>
                <w:b/>
                <w:color w:val="3A3A3A"/>
                <w:spacing w:val="5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Ref.</w:t>
            </w:r>
          </w:p>
        </w:tc>
        <w:tc>
          <w:tcPr>
            <w:tcW w:w="472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53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Nome</w:t>
            </w:r>
            <w:r>
              <w:rPr>
                <w:b/>
                <w:color w:val="3A3A3A"/>
                <w:spacing w:val="8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do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Funcionário</w:t>
            </w:r>
          </w:p>
        </w:tc>
        <w:tc>
          <w:tcPr>
            <w:tcW w:w="4330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883" w:right="1848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Função</w:t>
            </w:r>
          </w:p>
        </w:tc>
        <w:tc>
          <w:tcPr>
            <w:tcW w:w="3506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194" w:right="1159"/>
              <w:jc w:val="center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Departamento</w:t>
            </w:r>
          </w:p>
        </w:tc>
        <w:tc>
          <w:tcPr>
            <w:tcW w:w="1265" w:type="dxa"/>
            <w:tcBorders>
              <w:left w:val="single" w:sz="8" w:space="0" w:color="9F9F9F"/>
              <w:right w:val="single" w:sz="8" w:space="0" w:color="9F9F9F"/>
            </w:tcBorders>
          </w:tcPr>
          <w:p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Salário</w:t>
            </w:r>
            <w:r>
              <w:rPr>
                <w:b/>
                <w:color w:val="3A3A3A"/>
                <w:spacing w:val="9"/>
                <w:sz w:val="16"/>
              </w:rPr>
              <w:t> </w:t>
            </w:r>
            <w:r>
              <w:rPr>
                <w:b/>
                <w:color w:val="3A3A3A"/>
                <w:sz w:val="16"/>
              </w:rPr>
              <w:t>Base</w:t>
            </w:r>
          </w:p>
        </w:tc>
        <w:tc>
          <w:tcPr>
            <w:tcW w:w="1320" w:type="dxa"/>
            <w:tcBorders>
              <w:left w:val="single" w:sz="8" w:space="0" w:color="9F9F9F"/>
            </w:tcBorders>
          </w:tcPr>
          <w:p>
            <w:pPr>
              <w:pStyle w:val="TableParagraph"/>
              <w:ind w:left="382"/>
              <w:rPr>
                <w:b/>
                <w:sz w:val="16"/>
              </w:rPr>
            </w:pPr>
            <w:r>
              <w:rPr>
                <w:b/>
                <w:color w:val="3A3A3A"/>
                <w:sz w:val="16"/>
              </w:rPr>
              <w:t>Vinculo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ADALBERTO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ANTONIO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CARMO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2.762,43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ADRIANO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CASSIO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CAMARGO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3.692,31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AELIO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SANTIAGO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ALCIDES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INFRAESTRUTURA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ROCHA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SOUSA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SUPERVISORA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ATENDIMENTO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AGENDAMENTO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4.564,97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ALESSANDRO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AUGUSTO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FERREIRA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PELLEGRINI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DESEN.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INSTITUCIONAL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10.005,82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ALINE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JOSEANE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PRODUÇÃO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ANDREA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ANDIRA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CAELÍ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GOBBATO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PROJETOS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DESENVOLVIMENTO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CAMILE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ROSSETTO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2.958,00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ALVES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DISESSA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CLAUDIO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ROBERTO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NAKAI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PROGRAMA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EXPOSIÇÕES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13.385,23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LUCIA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JURÍDICO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CONTRATOS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ELAINE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MENESES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SOBRINHO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RH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EMILY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PINHEIRO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ESTELA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OLIMPIO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GESTÃO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8.388,26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MATIAS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SIQUEIRA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FABIO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MATHIAS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COMPRADOR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COMPRAS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FERNANDO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AMORIM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3.670,60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FRANCISCO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HELVECIO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MIRANDA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JONATHAN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CRUZ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COMUNICAÇÃO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DESENV.INSTITUCIONAL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4.878,94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3.642,38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GABRIELLE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BATISTA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4.195,30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GELSON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GIMENEZ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3.142,38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GILBERTO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ALMEIDA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PINTOR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PINTURA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GILSON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SANCHEZ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BILHETEIRO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BILHETERIA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2.323,19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GUILHERME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RENAN</w:t>
            </w:r>
            <w:r>
              <w:rPr>
                <w:color w:val="3A3A3A"/>
                <w:spacing w:val="14"/>
                <w:sz w:val="16"/>
              </w:rPr>
              <w:t> </w:t>
            </w:r>
            <w:r>
              <w:rPr>
                <w:color w:val="3A3A3A"/>
                <w:sz w:val="16"/>
              </w:rPr>
              <w:t>DOMINGOS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ANTUNES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HAROLDO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5.151,22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HOMERO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MARCIANO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FILHO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JANAINA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FRANÇA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BIBLIOTECARIA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BIBLIOTECA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JANDERSON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BRASIL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PAIVA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ANALISTA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ARTICULAÇÃO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REDE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PLENO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CONEXÕES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MUSEUS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5.906,32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JANISON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ALMOXARIFADO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2.212,00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CARLOS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JOSE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VALDIR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ANZOLIM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JOYCE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FARIAS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PESQUISADOR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II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PESQUISA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7.261,73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20160" w:h="12240" w:orient="landscape"/>
          <w:pgMar w:top="1060" w:bottom="280" w:left="160" w:right="2920"/>
        </w:sect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2"/>
        <w:gridCol w:w="4726"/>
        <w:gridCol w:w="4330"/>
        <w:gridCol w:w="3506"/>
        <w:gridCol w:w="1265"/>
        <w:gridCol w:w="1320"/>
      </w:tblGrid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JULIANE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DUARTE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PRADO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JUREMA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LETICIA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BERALDO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LEITE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JR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5.258,73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KAUE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FURLAN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LORIANO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TEC.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CONS.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ACERVO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2.337,22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KENDELY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RECURSOS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HUMANOS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3.001,22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1.936,00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KEVIN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ROMANI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AMARAL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LUCAS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EDUARDO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MANUTENCAO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4.176,60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LUCIANO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ANDRADE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MEIO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OFICIAL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MANUTENÇÃO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PREDIAL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2.772,11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LUIS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VIEIRA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NUNES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4.233,70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MAGDA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PATRICIA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ARAÚJO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LEÃO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PIRES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MAKAYA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MAYUMA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BEDEL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EDITORIAL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6.292,95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MARCIA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CRISTINA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GABRIEL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SÊNIOR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4.838,05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MATHEUS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CARVALHO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COELHO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7"/>
                <w:sz w:val="16"/>
              </w:rPr>
              <w:t> </w:t>
            </w:r>
            <w:r>
              <w:rPr>
                <w:color w:val="3A3A3A"/>
                <w:sz w:val="16"/>
              </w:rPr>
              <w:t>(ACOLHIMENTO)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ACOLHIMENTO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3.000,00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MILENA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CATTINI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MAXIMIANO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DOCUMENTALISTA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4.953,16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MOISES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SOUZA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LIMA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VENDEDOR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LOJA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2.303,14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DAS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DORES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PEDRO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HENRIQUE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CESARIO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NOVAES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MENOR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APRENDIZ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APRENDIZES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1.412,00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APRENDIZ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RAPHAELLIE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LÁZARO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REZENDE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MACIEL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REINALDO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MATA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VIGIA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VIGILANCIA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SEGURANÇA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2.303,98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RENATO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FELIX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CONSERVADOR</w:t>
            </w:r>
            <w:r>
              <w:rPr>
                <w:color w:val="3A3A3A"/>
                <w:spacing w:val="13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SALVAGUARDA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6.851,54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7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RENEI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PEREIRA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MEDEIROS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</w:t>
            </w:r>
            <w:r>
              <w:rPr>
                <w:color w:val="3A3A3A"/>
                <w:spacing w:val="16"/>
                <w:sz w:val="16"/>
              </w:rPr>
              <w:t> </w:t>
            </w:r>
            <w:r>
              <w:rPr>
                <w:color w:val="3A3A3A"/>
                <w:sz w:val="16"/>
              </w:rPr>
              <w:t>ADMINISTRATIVO</w:t>
            </w:r>
            <w:r>
              <w:rPr>
                <w:color w:val="3A3A3A"/>
                <w:spacing w:val="15"/>
                <w:sz w:val="16"/>
              </w:rPr>
              <w:t> </w:t>
            </w:r>
            <w:r>
              <w:rPr>
                <w:color w:val="3A3A3A"/>
                <w:sz w:val="16"/>
              </w:rPr>
              <w:t>FINANCEIRO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FINANCEIRA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17.470,00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APARECIDA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COUTO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PANEJAMENTO</w:t>
            </w:r>
            <w:r>
              <w:rPr>
                <w:color w:val="3A3A3A"/>
                <w:spacing w:val="12"/>
                <w:sz w:val="16"/>
              </w:rPr>
              <w:t> </w:t>
            </w:r>
            <w:r>
              <w:rPr>
                <w:color w:val="3A3A3A"/>
                <w:sz w:val="16"/>
              </w:rPr>
              <w:t>CURATORIAL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EDITORAÇÃO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5.700,00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ROSANGELA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OLIVEIRA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SANTOS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AUXILIAR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FACILITIES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INFRAESTRUTURA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-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MEIO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2.674,94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SAMUEL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ALEX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NASCIMENTO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MENDES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ELETRICISTA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ELETRICA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4.233,70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SANDRA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MARA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SALLES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DIRETORA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DIRETORIA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EXECUTIVA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27.357,17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ESTATUTÁRIO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SERGIO</w:t>
            </w:r>
            <w:r>
              <w:rPr>
                <w:color w:val="3A3A3A"/>
                <w:spacing w:val="5"/>
                <w:sz w:val="16"/>
              </w:rPr>
              <w:t> </w:t>
            </w:r>
            <w:r>
              <w:rPr>
                <w:color w:val="3A3A3A"/>
                <w:sz w:val="16"/>
              </w:rPr>
              <w:t>FRANCO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MARCENEIRO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MARCENARIA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6.309,31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SIDNEY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FERRER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SENIOR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6.544,20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SIMEIA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MELLO</w:t>
            </w:r>
            <w:r>
              <w:rPr>
                <w:color w:val="3A3A3A"/>
                <w:spacing w:val="6"/>
                <w:sz w:val="16"/>
              </w:rPr>
              <w:t> </w:t>
            </w:r>
            <w:r>
              <w:rPr>
                <w:color w:val="3A3A3A"/>
                <w:sz w:val="16"/>
              </w:rPr>
              <w:t>ARAUJO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COORDENADOR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DO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NUCLEO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EDUCACAO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11.639,33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05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TALITHA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APARECIDO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04" w:hRule="atLeast"/>
        </w:trPr>
        <w:tc>
          <w:tcPr>
            <w:tcW w:w="1092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THAINA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TEIXEIRA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DA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SILVA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ESTAGIÁRIA</w:t>
            </w:r>
          </w:p>
        </w:tc>
        <w:tc>
          <w:tcPr>
            <w:tcW w:w="3506" w:type="dxa"/>
          </w:tcPr>
          <w:p>
            <w:pPr>
              <w:pStyle w:val="TableParagraph"/>
              <w:spacing w:line="185" w:lineRule="exact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ESTAGIARIOS</w:t>
            </w:r>
          </w:p>
        </w:tc>
        <w:tc>
          <w:tcPr>
            <w:tcW w:w="1265" w:type="dxa"/>
          </w:tcPr>
          <w:p>
            <w:pPr>
              <w:pStyle w:val="TableParagraph"/>
              <w:spacing w:line="185" w:lineRule="exact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1.285,00</w:t>
            </w:r>
          </w:p>
        </w:tc>
        <w:tc>
          <w:tcPr>
            <w:tcW w:w="1320" w:type="dxa"/>
          </w:tcPr>
          <w:p>
            <w:pPr>
              <w:pStyle w:val="TableParagraph"/>
              <w:spacing w:line="185" w:lineRule="exact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ESTAGIO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UILTON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GARCIA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CARDOSO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JUNIOR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EDUCADOR</w:t>
            </w:r>
            <w:r>
              <w:rPr>
                <w:color w:val="3A3A3A"/>
                <w:spacing w:val="11"/>
                <w:sz w:val="16"/>
              </w:rPr>
              <w:t> </w:t>
            </w:r>
            <w:r>
              <w:rPr>
                <w:color w:val="3A3A3A"/>
                <w:sz w:val="16"/>
              </w:rPr>
              <w:t>BILINGUE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EDUCAÇÃO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4.892,27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VALDINEI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7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JUNQUEIRA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ASSISTENTE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TECNICO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DE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MONTAGEM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4.588,25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WINDERSON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JESUS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GOMES</w:t>
            </w:r>
          </w:p>
        </w:tc>
        <w:tc>
          <w:tcPr>
            <w:tcW w:w="4330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TÉCNICO</w:t>
            </w:r>
            <w:r>
              <w:rPr>
                <w:color w:val="3A3A3A"/>
                <w:spacing w:val="8"/>
                <w:sz w:val="16"/>
              </w:rPr>
              <w:t> </w:t>
            </w:r>
            <w:r>
              <w:rPr>
                <w:color w:val="3A3A3A"/>
                <w:sz w:val="16"/>
              </w:rPr>
              <w:t>EM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DOCUMENTAÇÃO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E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ARQUIVO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DOCUMENTAÇÃO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4.000,00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  <w:tr>
        <w:trPr>
          <w:trHeight w:val="216" w:hRule="atLeast"/>
        </w:trPr>
        <w:tc>
          <w:tcPr>
            <w:tcW w:w="1092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fev/24</w:t>
            </w:r>
          </w:p>
        </w:tc>
        <w:tc>
          <w:tcPr>
            <w:tcW w:w="4726" w:type="dxa"/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color w:val="3A3A3A"/>
                <w:sz w:val="16"/>
              </w:rPr>
              <w:t>ZELIA</w:t>
            </w:r>
            <w:r>
              <w:rPr>
                <w:color w:val="3A3A3A"/>
                <w:spacing w:val="9"/>
                <w:sz w:val="16"/>
              </w:rPr>
              <w:t> </w:t>
            </w:r>
            <w:r>
              <w:rPr>
                <w:color w:val="3A3A3A"/>
                <w:sz w:val="16"/>
              </w:rPr>
              <w:t>RODRIGUES</w:t>
            </w:r>
            <w:r>
              <w:rPr>
                <w:color w:val="3A3A3A"/>
                <w:spacing w:val="10"/>
                <w:sz w:val="16"/>
              </w:rPr>
              <w:t> </w:t>
            </w:r>
            <w:r>
              <w:rPr>
                <w:color w:val="3A3A3A"/>
                <w:sz w:val="16"/>
              </w:rPr>
              <w:t>PEIXOTO</w:t>
            </w:r>
          </w:p>
        </w:tc>
        <w:tc>
          <w:tcPr>
            <w:tcW w:w="4330" w:type="dxa"/>
          </w:tcPr>
          <w:p>
            <w:pPr>
              <w:pStyle w:val="TableParagraph"/>
              <w:spacing w:line="185" w:lineRule="exact" w:before="11"/>
              <w:ind w:left="23"/>
              <w:rPr>
                <w:sz w:val="14"/>
              </w:rPr>
            </w:pPr>
            <w:r>
              <w:rPr>
                <w:color w:val="3A3A3A"/>
                <w:sz w:val="14"/>
              </w:rPr>
              <w:t>COORDENADORA</w:t>
            </w:r>
            <w:r>
              <w:rPr>
                <w:color w:val="3A3A3A"/>
                <w:spacing w:val="13"/>
                <w:sz w:val="14"/>
              </w:rPr>
              <w:t> </w:t>
            </w:r>
            <w:r>
              <w:rPr>
                <w:color w:val="3A3A3A"/>
                <w:sz w:val="14"/>
              </w:rPr>
              <w:t>DE</w:t>
            </w:r>
            <w:r>
              <w:rPr>
                <w:color w:val="3A3A3A"/>
                <w:spacing w:val="11"/>
                <w:sz w:val="14"/>
              </w:rPr>
              <w:t> </w:t>
            </w:r>
            <w:r>
              <w:rPr>
                <w:color w:val="3A3A3A"/>
                <w:sz w:val="14"/>
              </w:rPr>
              <w:t>PRODUÇÃO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E</w:t>
            </w:r>
            <w:r>
              <w:rPr>
                <w:color w:val="3A3A3A"/>
                <w:spacing w:val="12"/>
                <w:sz w:val="14"/>
              </w:rPr>
              <w:t> </w:t>
            </w:r>
            <w:r>
              <w:rPr>
                <w:color w:val="3A3A3A"/>
                <w:sz w:val="14"/>
              </w:rPr>
              <w:t>PROGRAMAÇÃO</w:t>
            </w:r>
          </w:p>
        </w:tc>
        <w:tc>
          <w:tcPr>
            <w:tcW w:w="3506" w:type="dxa"/>
          </w:tcPr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A3A3A"/>
                <w:sz w:val="16"/>
              </w:rPr>
              <w:t>CURATORIAL/PRODUÇÃO/PROGRAMAÇÃO</w:t>
            </w:r>
          </w:p>
        </w:tc>
        <w:tc>
          <w:tcPr>
            <w:tcW w:w="1265" w:type="dxa"/>
          </w:tcPr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3A3A3A"/>
                <w:sz w:val="16"/>
              </w:rPr>
              <w:t>10.504,81</w:t>
            </w:r>
          </w:p>
        </w:tc>
        <w:tc>
          <w:tcPr>
            <w:tcW w:w="1320" w:type="dxa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color w:val="3A3A3A"/>
                <w:sz w:val="16"/>
              </w:rPr>
              <w:t>CLT</w:t>
            </w:r>
          </w:p>
        </w:tc>
      </w:tr>
    </w:tbl>
    <w:sectPr>
      <w:pgSz w:w="20160" w:h="12240" w:orient="landscape"/>
      <w:pgMar w:top="1060" w:bottom="280" w:left="16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197" w:lineRule="exact"/>
    </w:pPr>
    <w:rPr>
      <w:rFonts w:ascii="Segoe UI" w:hAnsi="Segoe UI" w:eastAsia="Segoe UI" w:cs="Segoe U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Bernarda</dc:creator>
  <dcterms:created xsi:type="dcterms:W3CDTF">2024-02-29T19:26:36Z</dcterms:created>
  <dcterms:modified xsi:type="dcterms:W3CDTF">2024-02-29T19:26:36Z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2024-02-29T00:00:00Z</vt:filetime>
  </property>
</Properties>
</file>