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6EE0" w:rsidRPr="008A1EE2" w:rsidRDefault="00F26EE0" w:rsidP="00F26EE0">
      <w:pPr>
        <w:spacing w:after="0"/>
        <w:rPr>
          <w:rFonts w:ascii="Century" w:hAnsi="Century"/>
          <w:b/>
        </w:rPr>
      </w:pPr>
      <w:r w:rsidRPr="008A1EE2">
        <w:rPr>
          <w:rFonts w:ascii="Century" w:hAnsi="Century"/>
          <w:b/>
        </w:rPr>
        <w:t>Como citar</w:t>
      </w:r>
      <w:r>
        <w:rPr>
          <w:rFonts w:ascii="Century" w:hAnsi="Century"/>
          <w:b/>
        </w:rPr>
        <w:t xml:space="preserve"> esse texto</w:t>
      </w:r>
      <w:r w:rsidRPr="00AB76C0">
        <w:rPr>
          <w:rFonts w:ascii="Times New Roman" w:hAnsi="Times New Roman" w:cs="Times New Roman"/>
          <w:b/>
        </w:rPr>
        <w:t>:</w:t>
      </w:r>
    </w:p>
    <w:p w:rsidR="00F26EE0" w:rsidRPr="008A1EE2" w:rsidRDefault="00F26EE0" w:rsidP="00F26EE0">
      <w:pPr>
        <w:spacing w:after="0"/>
        <w:rPr>
          <w:rFonts w:ascii="Century" w:hAnsi="Century"/>
          <w:b/>
        </w:rPr>
      </w:pPr>
    </w:p>
    <w:p w:rsidR="00F26EE0" w:rsidRPr="00690AD2" w:rsidRDefault="007A0C4E" w:rsidP="00D034BC">
      <w:pPr>
        <w:rPr>
          <w:rFonts w:ascii="Century" w:hAnsi="Century"/>
          <w:b/>
          <w:bCs/>
          <w:sz w:val="28"/>
          <w:szCs w:val="28"/>
        </w:rPr>
      </w:pPr>
      <w:r w:rsidRPr="00690AD2">
        <w:rPr>
          <w:rFonts w:ascii="Century" w:hAnsi="Century"/>
        </w:rPr>
        <w:t>GUALBERTO</w:t>
      </w:r>
      <w:r w:rsidR="00690AD2" w:rsidRPr="00690AD2">
        <w:rPr>
          <w:rFonts w:ascii="Century" w:hAnsi="Century"/>
        </w:rPr>
        <w:t>, Tiago.</w:t>
      </w:r>
      <w:r w:rsidR="0011654D">
        <w:rPr>
          <w:rFonts w:ascii="Century" w:hAnsi="Century"/>
        </w:rPr>
        <w:t xml:space="preserve"> </w:t>
      </w:r>
      <w:r w:rsidR="00396A08">
        <w:rPr>
          <w:rFonts w:ascii="Century" w:hAnsi="Century"/>
        </w:rPr>
        <w:t>Estevão R</w:t>
      </w:r>
      <w:r w:rsidR="001B4BAD">
        <w:rPr>
          <w:rFonts w:ascii="Century" w:hAnsi="Century"/>
        </w:rPr>
        <w:t>oberto Silva e a pintura ampliada</w:t>
      </w:r>
      <w:r w:rsidR="001A569A" w:rsidRPr="00690AD2">
        <w:rPr>
          <w:rFonts w:ascii="Century" w:hAnsi="Century"/>
        </w:rPr>
        <w:t>.</w:t>
      </w:r>
      <w:r w:rsidR="00F26EE0" w:rsidRPr="008A1EE2">
        <w:rPr>
          <w:rFonts w:ascii="Century" w:hAnsi="Century"/>
        </w:rPr>
        <w:t xml:space="preserve"> São Paulo</w:t>
      </w:r>
      <w:r w:rsidR="00F26EE0" w:rsidRPr="00AB76C0">
        <w:rPr>
          <w:rFonts w:ascii="Times New Roman" w:hAnsi="Times New Roman" w:cs="Times New Roman"/>
        </w:rPr>
        <w:t>:</w:t>
      </w:r>
      <w:r w:rsidR="00F26EE0">
        <w:rPr>
          <w:rFonts w:ascii="Century" w:hAnsi="Century"/>
        </w:rPr>
        <w:t xml:space="preserve"> Museu Afro Brasil,</w:t>
      </w:r>
      <w:r w:rsidR="00C62E3B">
        <w:rPr>
          <w:rFonts w:ascii="Century" w:hAnsi="Century"/>
        </w:rPr>
        <w:t xml:space="preserve"> 2016</w:t>
      </w:r>
      <w:r w:rsidR="00F26EE0" w:rsidRPr="008A1EE2">
        <w:rPr>
          <w:rFonts w:ascii="Century" w:hAnsi="Century"/>
        </w:rPr>
        <w:t>. Disponível em</w:t>
      </w:r>
      <w:r w:rsidR="00F26EE0" w:rsidRPr="00AB76C0">
        <w:rPr>
          <w:rFonts w:ascii="Times New Roman" w:hAnsi="Times New Roman" w:cs="Times New Roman"/>
        </w:rPr>
        <w:t>:</w:t>
      </w:r>
      <w:r w:rsidR="00F26EE0" w:rsidRPr="008A1EE2">
        <w:rPr>
          <w:rFonts w:ascii="Century" w:hAnsi="Century"/>
        </w:rPr>
        <w:t xml:space="preserve"> [&lt;CITAR FONTE ONLINE&gt;]. Acesso</w:t>
      </w:r>
      <w:r w:rsidR="00F26EE0" w:rsidRPr="00AB76C0">
        <w:rPr>
          <w:rFonts w:ascii="Times New Roman" w:hAnsi="Times New Roman" w:cs="Times New Roman"/>
        </w:rPr>
        <w:t>:</w:t>
      </w:r>
      <w:r w:rsidR="00F26EE0" w:rsidRPr="008A1EE2">
        <w:rPr>
          <w:rFonts w:ascii="Century" w:hAnsi="Century"/>
        </w:rPr>
        <w:t xml:space="preserve"> [CITAR DATA]</w:t>
      </w:r>
    </w:p>
    <w:p w:rsidR="00F26EE0" w:rsidRPr="008A1EE2" w:rsidRDefault="00F26EE0" w:rsidP="00F26EE0">
      <w:pPr>
        <w:tabs>
          <w:tab w:val="left" w:pos="5953"/>
        </w:tabs>
        <w:spacing w:after="0"/>
        <w:rPr>
          <w:rFonts w:ascii="Century" w:hAnsi="Century"/>
          <w:b/>
        </w:rPr>
      </w:pPr>
    </w:p>
    <w:p w:rsidR="00F26EE0" w:rsidRDefault="00F26EE0" w:rsidP="00F26EE0">
      <w:pPr>
        <w:tabs>
          <w:tab w:val="left" w:pos="5953"/>
        </w:tabs>
        <w:spacing w:after="0"/>
        <w:rPr>
          <w:rFonts w:ascii="Century" w:hAnsi="Century"/>
          <w:b/>
        </w:rPr>
      </w:pPr>
    </w:p>
    <w:p w:rsidR="00F26EE0" w:rsidRDefault="00F26EE0" w:rsidP="00F26EE0">
      <w:pPr>
        <w:tabs>
          <w:tab w:val="left" w:pos="5953"/>
        </w:tabs>
        <w:spacing w:after="0"/>
        <w:rPr>
          <w:rFonts w:ascii="Century" w:hAnsi="Century"/>
          <w:b/>
        </w:rPr>
      </w:pPr>
    </w:p>
    <w:p w:rsidR="00F26EE0" w:rsidRPr="008A1EE2" w:rsidRDefault="00F26EE0" w:rsidP="00F26EE0">
      <w:pPr>
        <w:tabs>
          <w:tab w:val="left" w:pos="5953"/>
        </w:tabs>
        <w:spacing w:after="0"/>
        <w:rPr>
          <w:rFonts w:ascii="Century" w:hAnsi="Century"/>
          <w:b/>
        </w:rPr>
      </w:pPr>
    </w:p>
    <w:p w:rsidR="00F26EE0" w:rsidRPr="008A1EE2" w:rsidRDefault="00F26EE0" w:rsidP="00F26EE0">
      <w:pPr>
        <w:rPr>
          <w:rFonts w:ascii="Century" w:hAnsi="Century"/>
        </w:rPr>
      </w:pPr>
      <w:r w:rsidRPr="008A1EE2">
        <w:rPr>
          <w:rFonts w:ascii="Century" w:hAnsi="Century"/>
        </w:rPr>
        <w:t xml:space="preserve">                                           </w:t>
      </w:r>
    </w:p>
    <w:p w:rsidR="00B541B7" w:rsidRPr="00B541B7" w:rsidRDefault="00396A08" w:rsidP="00B541B7">
      <w:pPr>
        <w:jc w:val="center"/>
        <w:rPr>
          <w:rFonts w:ascii="Century" w:hAnsi="Century"/>
          <w:b/>
          <w:sz w:val="28"/>
          <w:szCs w:val="28"/>
        </w:rPr>
      </w:pPr>
      <w:r>
        <w:rPr>
          <w:rFonts w:ascii="Century" w:hAnsi="Century"/>
          <w:b/>
          <w:sz w:val="28"/>
          <w:szCs w:val="28"/>
        </w:rPr>
        <w:t>Estevão R</w:t>
      </w:r>
      <w:r w:rsidR="001B4BAD">
        <w:rPr>
          <w:rFonts w:ascii="Century" w:hAnsi="Century"/>
          <w:b/>
          <w:sz w:val="28"/>
          <w:szCs w:val="28"/>
        </w:rPr>
        <w:t>oberto Silva e a pintura ampliada</w:t>
      </w:r>
    </w:p>
    <w:p w:rsidR="00F26EE0" w:rsidRPr="00A75895" w:rsidRDefault="00F26EE0" w:rsidP="00B541B7">
      <w:pPr>
        <w:rPr>
          <w:rFonts w:ascii="Century" w:hAnsi="Century"/>
          <w:b/>
        </w:rPr>
      </w:pPr>
    </w:p>
    <w:p w:rsidR="00F26EE0" w:rsidRPr="00B658AC" w:rsidRDefault="00F26EE0" w:rsidP="00B658AC">
      <w:pPr>
        <w:tabs>
          <w:tab w:val="left" w:pos="5953"/>
        </w:tabs>
        <w:spacing w:after="0"/>
        <w:jc w:val="both"/>
        <w:rPr>
          <w:rFonts w:ascii="Century" w:hAnsi="Century"/>
        </w:rPr>
      </w:pPr>
      <w:r w:rsidRPr="00A75895">
        <w:rPr>
          <w:rFonts w:ascii="Century" w:hAnsi="Century"/>
          <w:b/>
        </w:rPr>
        <w:t>Resumo</w:t>
      </w:r>
      <w:r w:rsidRPr="00A75895">
        <w:rPr>
          <w:rFonts w:ascii="Times New Roman" w:hAnsi="Times New Roman" w:cs="Times New Roman"/>
          <w:b/>
        </w:rPr>
        <w:t>:</w:t>
      </w:r>
      <w:r w:rsidR="001A569A" w:rsidRPr="00A75895">
        <w:rPr>
          <w:rFonts w:ascii="Century" w:hAnsi="Century"/>
          <w:b/>
        </w:rPr>
        <w:t xml:space="preserve"> </w:t>
      </w:r>
      <w:r w:rsidR="00C62E3B">
        <w:rPr>
          <w:rFonts w:ascii="Century" w:hAnsi="Century" w:cstheme="minorHAnsi"/>
        </w:rPr>
        <w:t>Este</w:t>
      </w:r>
      <w:r w:rsidR="00396A08">
        <w:rPr>
          <w:rFonts w:ascii="Century" w:hAnsi="Century" w:cstheme="minorHAnsi"/>
        </w:rPr>
        <w:t xml:space="preserve"> pequeno</w:t>
      </w:r>
      <w:r w:rsidR="00B658AC" w:rsidRPr="00B658AC">
        <w:rPr>
          <w:rFonts w:ascii="Century" w:hAnsi="Century" w:cstheme="minorHAnsi"/>
        </w:rPr>
        <w:t xml:space="preserve"> </w:t>
      </w:r>
      <w:r w:rsidR="00396A08">
        <w:rPr>
          <w:rFonts w:ascii="Century" w:hAnsi="Century" w:cstheme="minorHAnsi"/>
        </w:rPr>
        <w:t>texto foi elaborado para compor uma legenda da imagem fotográfica da pintura de título desconhecido, obra realizada</w:t>
      </w:r>
      <w:r w:rsidR="003343FE">
        <w:rPr>
          <w:rFonts w:ascii="Century" w:hAnsi="Century" w:cstheme="minorHAnsi"/>
        </w:rPr>
        <w:t xml:space="preserve"> pelo pintor</w:t>
      </w:r>
      <w:r w:rsidR="00396A08">
        <w:rPr>
          <w:rFonts w:ascii="Century" w:hAnsi="Century" w:cstheme="minorHAnsi"/>
        </w:rPr>
        <w:t xml:space="preserve"> Estevão</w:t>
      </w:r>
      <w:r w:rsidR="003343FE">
        <w:rPr>
          <w:rFonts w:ascii="Century" w:hAnsi="Century" w:cstheme="minorHAnsi"/>
        </w:rPr>
        <w:t xml:space="preserve"> Roberto</w:t>
      </w:r>
      <w:r w:rsidR="00396A08">
        <w:rPr>
          <w:rFonts w:ascii="Century" w:hAnsi="Century" w:cstheme="minorHAnsi"/>
        </w:rPr>
        <w:t xml:space="preserve"> Silva sobre uma peculiar placa de cer</w:t>
      </w:r>
      <w:r w:rsidR="008851F9">
        <w:rPr>
          <w:rFonts w:ascii="Century" w:hAnsi="Century" w:cstheme="minorHAnsi"/>
        </w:rPr>
        <w:t>âmica. A imagem digital desta</w:t>
      </w:r>
      <w:r w:rsidR="00396A08">
        <w:rPr>
          <w:rFonts w:ascii="Century" w:hAnsi="Century" w:cstheme="minorHAnsi"/>
        </w:rPr>
        <w:t xml:space="preserve"> obra pertencente ao acervo do</w:t>
      </w:r>
      <w:r w:rsidR="008851F9">
        <w:rPr>
          <w:rFonts w:ascii="Century" w:hAnsi="Century" w:cstheme="minorHAnsi"/>
        </w:rPr>
        <w:t xml:space="preserve"> Museu Afro Brasil foi </w:t>
      </w:r>
      <w:r w:rsidR="00C62E3B">
        <w:rPr>
          <w:rFonts w:ascii="Century" w:hAnsi="Century" w:cstheme="minorHAnsi"/>
        </w:rPr>
        <w:t xml:space="preserve">disponibilizada na plataforma virtual do Google </w:t>
      </w:r>
      <w:proofErr w:type="spellStart"/>
      <w:r w:rsidR="00C62E3B">
        <w:rPr>
          <w:rFonts w:ascii="Century" w:hAnsi="Century" w:cstheme="minorHAnsi"/>
        </w:rPr>
        <w:t>Culture</w:t>
      </w:r>
      <w:proofErr w:type="spellEnd"/>
      <w:r w:rsidR="00C62E3B">
        <w:rPr>
          <w:rFonts w:ascii="Century" w:hAnsi="Century" w:cstheme="minorHAnsi"/>
        </w:rPr>
        <w:t xml:space="preserve"> </w:t>
      </w:r>
      <w:proofErr w:type="spellStart"/>
      <w:r w:rsidR="00C62E3B">
        <w:rPr>
          <w:rFonts w:ascii="Century" w:hAnsi="Century" w:cstheme="minorHAnsi"/>
        </w:rPr>
        <w:t>Institute</w:t>
      </w:r>
      <w:proofErr w:type="spellEnd"/>
      <w:r w:rsidR="00C62E3B">
        <w:rPr>
          <w:rFonts w:ascii="Century" w:hAnsi="Century" w:cstheme="minorHAnsi"/>
        </w:rPr>
        <w:t xml:space="preserve"> em alta resolução em março de 2016.</w:t>
      </w:r>
    </w:p>
    <w:p w:rsidR="00F26EE0" w:rsidRPr="00A75895" w:rsidRDefault="00F26EE0" w:rsidP="00F26EE0">
      <w:pPr>
        <w:tabs>
          <w:tab w:val="left" w:pos="5953"/>
        </w:tabs>
        <w:spacing w:after="0"/>
        <w:rPr>
          <w:rFonts w:ascii="Century" w:hAnsi="Century"/>
          <w:b/>
        </w:rPr>
      </w:pPr>
    </w:p>
    <w:p w:rsidR="00F26EE0" w:rsidRPr="00A75895" w:rsidRDefault="00F26EE0" w:rsidP="00F26EE0">
      <w:pPr>
        <w:tabs>
          <w:tab w:val="left" w:pos="5953"/>
        </w:tabs>
        <w:spacing w:after="0"/>
        <w:rPr>
          <w:rFonts w:ascii="Century" w:hAnsi="Century"/>
          <w:b/>
        </w:rPr>
      </w:pPr>
      <w:r w:rsidRPr="00A75895">
        <w:rPr>
          <w:rFonts w:ascii="Century" w:hAnsi="Century"/>
          <w:b/>
        </w:rPr>
        <w:t>Palavras-chave</w:t>
      </w:r>
      <w:r w:rsidRPr="00A75895">
        <w:rPr>
          <w:rFonts w:ascii="Times New Roman" w:hAnsi="Times New Roman" w:cs="Times New Roman"/>
          <w:b/>
        </w:rPr>
        <w:t>:</w:t>
      </w:r>
      <w:r w:rsidRPr="00A75895">
        <w:rPr>
          <w:rFonts w:ascii="Century" w:hAnsi="Century" w:cs="Times New Roman"/>
          <w:b/>
        </w:rPr>
        <w:t xml:space="preserve"> </w:t>
      </w:r>
      <w:r w:rsidR="00B658AC">
        <w:rPr>
          <w:rFonts w:ascii="Century" w:hAnsi="Century" w:cs="Times New Roman"/>
        </w:rPr>
        <w:t>E</w:t>
      </w:r>
      <w:r w:rsidR="00396A08">
        <w:rPr>
          <w:rFonts w:ascii="Century" w:hAnsi="Century" w:cs="Times New Roman"/>
        </w:rPr>
        <w:t xml:space="preserve">stevão Silva, Natureza morta, pintura, Google </w:t>
      </w:r>
      <w:proofErr w:type="spellStart"/>
      <w:r w:rsidR="00396A08">
        <w:rPr>
          <w:rFonts w:ascii="Century" w:hAnsi="Century" w:cs="Times New Roman"/>
        </w:rPr>
        <w:t>Culture</w:t>
      </w:r>
      <w:proofErr w:type="spellEnd"/>
      <w:r w:rsidR="00396A08">
        <w:rPr>
          <w:rFonts w:ascii="Century" w:hAnsi="Century" w:cs="Times New Roman"/>
        </w:rPr>
        <w:t xml:space="preserve"> </w:t>
      </w:r>
      <w:proofErr w:type="spellStart"/>
      <w:r w:rsidR="00396A08">
        <w:rPr>
          <w:rFonts w:ascii="Century" w:hAnsi="Century" w:cs="Times New Roman"/>
        </w:rPr>
        <w:t>Institute</w:t>
      </w:r>
      <w:proofErr w:type="spellEnd"/>
    </w:p>
    <w:p w:rsidR="00B658AC" w:rsidRDefault="00B658AC" w:rsidP="00B658AC">
      <w:pPr>
        <w:jc w:val="both"/>
        <w:rPr>
          <w:rFonts w:ascii="Century" w:hAnsi="Century"/>
          <w:b/>
          <w:color w:val="000000" w:themeColor="text1"/>
        </w:rPr>
      </w:pPr>
    </w:p>
    <w:p w:rsidR="00396A08" w:rsidRDefault="00396A08" w:rsidP="00396A08"/>
    <w:p w:rsidR="00396A08" w:rsidRDefault="00396A08" w:rsidP="008851F9">
      <w:pPr>
        <w:jc w:val="center"/>
      </w:pPr>
      <w:r>
        <w:rPr>
          <w:noProof/>
          <w:lang w:eastAsia="pt-BR"/>
        </w:rPr>
        <w:drawing>
          <wp:inline distT="0" distB="0" distL="0" distR="0" wp14:anchorId="48675738" wp14:editId="3F89E6D2">
            <wp:extent cx="4752753" cy="2993727"/>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760295" cy="2998478"/>
                    </a:xfrm>
                    <a:prstGeom prst="rect">
                      <a:avLst/>
                    </a:prstGeom>
                  </pic:spPr>
                </pic:pic>
              </a:graphicData>
            </a:graphic>
          </wp:inline>
        </w:drawing>
      </w:r>
    </w:p>
    <w:p w:rsidR="00396A08" w:rsidRDefault="00396A08" w:rsidP="008851F9">
      <w:pPr>
        <w:spacing w:line="240" w:lineRule="auto"/>
      </w:pPr>
      <w:r>
        <w:t>Título Desconhecido, 1887</w:t>
      </w:r>
    </w:p>
    <w:p w:rsidR="00396A08" w:rsidRDefault="00396A08" w:rsidP="008851F9">
      <w:pPr>
        <w:spacing w:line="240" w:lineRule="auto"/>
      </w:pPr>
      <w:r>
        <w:t>Técnica: óleo sobre placa de cerâmica</w:t>
      </w:r>
    </w:p>
    <w:p w:rsidR="008851F9" w:rsidRDefault="008851F9" w:rsidP="008851F9">
      <w:pPr>
        <w:spacing w:line="240" w:lineRule="auto"/>
      </w:pPr>
      <w:r>
        <w:t xml:space="preserve">Dimensões: 21,5 </w:t>
      </w:r>
      <w:proofErr w:type="gramStart"/>
      <w:r>
        <w:t>x</w:t>
      </w:r>
      <w:proofErr w:type="gramEnd"/>
      <w:r>
        <w:t xml:space="preserve"> 32,5 </w:t>
      </w:r>
    </w:p>
    <w:p w:rsidR="008851F9" w:rsidRDefault="008851F9" w:rsidP="00396A08"/>
    <w:p w:rsidR="00396A08" w:rsidRPr="001B4BAD" w:rsidRDefault="00396A08" w:rsidP="00396A08">
      <w:pPr>
        <w:jc w:val="both"/>
        <w:rPr>
          <w:rFonts w:ascii="Century" w:hAnsi="Century"/>
        </w:rPr>
      </w:pPr>
      <w:r w:rsidRPr="001B4BAD">
        <w:rPr>
          <w:rFonts w:ascii="Century" w:hAnsi="Century"/>
          <w:b/>
        </w:rPr>
        <w:t>Estevão Silva</w:t>
      </w:r>
      <w:r w:rsidRPr="001B4BAD">
        <w:rPr>
          <w:rFonts w:ascii="Century" w:hAnsi="Century"/>
        </w:rPr>
        <w:t xml:space="preserve"> (Rio de Janeiro/RJ, </w:t>
      </w:r>
      <w:proofErr w:type="gramStart"/>
      <w:r w:rsidRPr="001B4BAD">
        <w:rPr>
          <w:rFonts w:ascii="Century" w:hAnsi="Century"/>
        </w:rPr>
        <w:t>1845?-</w:t>
      </w:r>
      <w:proofErr w:type="gramEnd"/>
      <w:r w:rsidRPr="001B4BAD">
        <w:rPr>
          <w:rFonts w:ascii="Century" w:hAnsi="Century"/>
        </w:rPr>
        <w:t>1891) é considerado um dos maiores pintores de naturezas-mortas do Brasil, um gênero tradicional da pintura que o artist</w:t>
      </w:r>
      <w:r w:rsidR="001B4BAD">
        <w:rPr>
          <w:rFonts w:ascii="Century" w:hAnsi="Century"/>
        </w:rPr>
        <w:t>a inova ao utilizar como tema</w:t>
      </w:r>
      <w:r w:rsidRPr="001B4BAD">
        <w:rPr>
          <w:rFonts w:ascii="Century" w:hAnsi="Century"/>
        </w:rPr>
        <w:t xml:space="preserve"> frutas tropicais</w:t>
      </w:r>
      <w:r w:rsidRPr="001B4BAD">
        <w:rPr>
          <w:rFonts w:ascii="Times New Roman" w:hAnsi="Times New Roman" w:cs="Times New Roman"/>
        </w:rPr>
        <w:t>:</w:t>
      </w:r>
      <w:r w:rsidRPr="001B4BAD">
        <w:rPr>
          <w:rFonts w:ascii="Century" w:hAnsi="Century"/>
        </w:rPr>
        <w:t xml:space="preserve"> melancias, abacaxis, bananas, frutas do conde e muitas outras consideradas pouco atraentes pelo paladar acadêmico do período</w:t>
      </w:r>
      <w:r w:rsidR="001B4BAD">
        <w:rPr>
          <w:rFonts w:ascii="Century" w:hAnsi="Century"/>
        </w:rPr>
        <w:t xml:space="preserve">, este ainda com forte conotação </w:t>
      </w:r>
      <w:proofErr w:type="spellStart"/>
      <w:r w:rsidR="001B4BAD">
        <w:rPr>
          <w:rFonts w:ascii="Century" w:hAnsi="Century"/>
        </w:rPr>
        <w:t>européia</w:t>
      </w:r>
      <w:proofErr w:type="spellEnd"/>
      <w:r w:rsidRPr="001B4BAD">
        <w:rPr>
          <w:rFonts w:ascii="Century" w:hAnsi="Century"/>
        </w:rPr>
        <w:t>. O pintor, filho de escravos africanos, ingressou na Academia Imperial de Belas Artes do Rio de Janeiro em 1864, onde teve</w:t>
      </w:r>
      <w:r w:rsidR="001B4BAD">
        <w:rPr>
          <w:rFonts w:ascii="Century" w:hAnsi="Century"/>
        </w:rPr>
        <w:t xml:space="preserve"> aulas com</w:t>
      </w:r>
      <w:r w:rsidRPr="001B4BAD">
        <w:rPr>
          <w:rFonts w:ascii="Century" w:hAnsi="Century"/>
        </w:rPr>
        <w:t xml:space="preserve"> importantes mestres e conquistou muitos prêmios. De forte personalidade, Estevão protestou durante a sessão solene na Exposição Geral de Belas Artes de 1879, diante do próprio Imperador quando não recebeu o prêmio principal, como esperado por todos, o que lhe causou a suspensão de seus estudos por um ano.</w:t>
      </w:r>
    </w:p>
    <w:p w:rsidR="00396A08" w:rsidRPr="001B4BAD" w:rsidRDefault="00396A08" w:rsidP="00396A08">
      <w:pPr>
        <w:jc w:val="both"/>
        <w:rPr>
          <w:rFonts w:ascii="Century" w:hAnsi="Century"/>
        </w:rPr>
      </w:pPr>
      <w:r w:rsidRPr="001B4BAD">
        <w:rPr>
          <w:rFonts w:ascii="Century" w:hAnsi="Century"/>
        </w:rPr>
        <w:t xml:space="preserve">Ao observarmos a ampliação desta imagem, pintura realizada um ano antes da Abolição da Escravatura no Brasil, talvez não percebamos o seu real tamanho. Esta pintura tem, aproximadamente, as mesmas dimensões de uma </w:t>
      </w:r>
      <w:r w:rsidR="001B4BAD">
        <w:rPr>
          <w:rFonts w:ascii="Century" w:hAnsi="Century"/>
        </w:rPr>
        <w:t>folha de papel de carta</w:t>
      </w:r>
      <w:r w:rsidRPr="001B4BAD">
        <w:rPr>
          <w:rFonts w:ascii="Century" w:hAnsi="Century"/>
        </w:rPr>
        <w:t>. Esta característica da obra torna cada gesto do pintor mais que um ato de precisão, um delicado diálogo entre a adição de várias camadas de tinta e as cores resultantes. Alia-se a isto um fato inusitado: o pintor utilizou uma placa de cerâmica como suporte para sua pintura. A potente ampliação da imagem</w:t>
      </w:r>
      <w:r w:rsidR="001B4BAD">
        <w:rPr>
          <w:rFonts w:ascii="Century" w:hAnsi="Century"/>
        </w:rPr>
        <w:t xml:space="preserve"> digital</w:t>
      </w:r>
      <w:bookmarkStart w:id="0" w:name="_GoBack"/>
      <w:bookmarkEnd w:id="0"/>
      <w:r w:rsidRPr="001B4BAD">
        <w:rPr>
          <w:rFonts w:ascii="Century" w:hAnsi="Century"/>
        </w:rPr>
        <w:t xml:space="preserve"> possibilita reconhecer o tom castanho da placa por detrás das transparências. Tal proximidade propiciada pela tecnologia permite ver por entre as finas camadas de tinta este tom caramelo luminoso, além dos relevos irregulares desta peculiar superfície.</w:t>
      </w:r>
    </w:p>
    <w:p w:rsidR="00396A08" w:rsidRDefault="00396A08" w:rsidP="00396A08">
      <w:pPr>
        <w:jc w:val="both"/>
      </w:pPr>
    </w:p>
    <w:p w:rsidR="00396A08" w:rsidRDefault="00396A08" w:rsidP="00396A08">
      <w:r>
        <w:t xml:space="preserve">Link para acessar a imagem em alta qualidade: </w:t>
      </w:r>
      <w:r w:rsidRPr="00B30267">
        <w:t>https://www.google.com/culturalinstitute/manage/u/0/items/60178874?offset=100&amp;itemIds=EAGNFYpEP900ww</w:t>
      </w:r>
    </w:p>
    <w:p w:rsidR="00B658AC" w:rsidRDefault="00B658AC" w:rsidP="00B658AC">
      <w:pPr>
        <w:jc w:val="both"/>
      </w:pPr>
    </w:p>
    <w:p w:rsidR="00B658AC" w:rsidRDefault="00B658AC" w:rsidP="00B658AC">
      <w:pPr>
        <w:jc w:val="both"/>
      </w:pPr>
    </w:p>
    <w:p w:rsidR="00B658AC" w:rsidRDefault="00B658AC" w:rsidP="00B658AC">
      <w:pPr>
        <w:jc w:val="both"/>
      </w:pPr>
    </w:p>
    <w:p w:rsidR="001124E8" w:rsidRPr="00A75895" w:rsidRDefault="001124E8" w:rsidP="00B658AC">
      <w:pPr>
        <w:rPr>
          <w:rFonts w:ascii="Century" w:hAnsi="Century"/>
        </w:rPr>
      </w:pPr>
    </w:p>
    <w:p w:rsidR="00B541B7" w:rsidRPr="00690AD2" w:rsidRDefault="00B541B7" w:rsidP="00690AD2">
      <w:pPr>
        <w:rPr>
          <w:rFonts w:ascii="Century" w:hAnsi="Century"/>
          <w:b/>
          <w:sz w:val="28"/>
          <w:szCs w:val="28"/>
        </w:rPr>
      </w:pPr>
    </w:p>
    <w:sectPr w:rsidR="00B541B7" w:rsidRPr="00690AD2" w:rsidSect="004E44D9">
      <w:headerReference w:type="default" r:id="rId8"/>
      <w:footerReference w:type="default" r:id="rId9"/>
      <w:headerReference w:type="first" r:id="rId10"/>
      <w:footerReference w:type="first" r:id="rId11"/>
      <w:pgSz w:w="11906" w:h="16838"/>
      <w:pgMar w:top="720" w:right="720" w:bottom="720" w:left="720" w:header="708"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6805" w:rsidRDefault="00066805" w:rsidP="00F264EF">
      <w:pPr>
        <w:spacing w:after="0" w:line="240" w:lineRule="auto"/>
      </w:pPr>
      <w:r>
        <w:separator/>
      </w:r>
    </w:p>
  </w:endnote>
  <w:endnote w:type="continuationSeparator" w:id="0">
    <w:p w:rsidR="00066805" w:rsidRDefault="00066805" w:rsidP="00F26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64EF" w:rsidRDefault="00D012CC" w:rsidP="00F67646">
    <w:pPr>
      <w:pStyle w:val="Rodap"/>
    </w:pPr>
    <w:r>
      <w:rPr>
        <w:noProof/>
        <w:lang w:eastAsia="pt-BR"/>
      </w:rPr>
      <w:drawing>
        <wp:anchor distT="0" distB="0" distL="114300" distR="114300" simplePos="0" relativeHeight="251659264" behindDoc="0" locked="0" layoutInCell="1" allowOverlap="1">
          <wp:simplePos x="0" y="0"/>
          <wp:positionH relativeFrom="column">
            <wp:posOffset>-457200</wp:posOffset>
          </wp:positionH>
          <wp:positionV relativeFrom="paragraph">
            <wp:posOffset>-179070</wp:posOffset>
          </wp:positionV>
          <wp:extent cx="7543800" cy="280035"/>
          <wp:effectExtent l="0" t="0" r="0" b="5715"/>
          <wp:wrapSquare wrapText="bothSides"/>
          <wp:docPr id="3" name="Imagem 3" descr="C:\Users\makaya.bedel\AppData\Local\Microsoft\Windows\INetCache\Content.Word\rod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aya.bedel\AppData\Local\Microsoft\Windows\INetCache\Content.Word\rod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2800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4D9" w:rsidRDefault="004E44D9">
    <w:pPr>
      <w:pStyle w:val="Rodap"/>
    </w:pPr>
    <w:r>
      <w:rPr>
        <w:noProof/>
        <w:lang w:eastAsia="pt-BR"/>
      </w:rPr>
      <w:drawing>
        <wp:anchor distT="0" distB="0" distL="114300" distR="114300" simplePos="0" relativeHeight="251661312" behindDoc="0" locked="0" layoutInCell="1" allowOverlap="1">
          <wp:simplePos x="0" y="0"/>
          <wp:positionH relativeFrom="page">
            <wp:posOffset>9525</wp:posOffset>
          </wp:positionH>
          <wp:positionV relativeFrom="paragraph">
            <wp:posOffset>-72390</wp:posOffset>
          </wp:positionV>
          <wp:extent cx="7543800" cy="276225"/>
          <wp:effectExtent l="0" t="0" r="0" b="9525"/>
          <wp:wrapSquare wrapText="bothSides"/>
          <wp:docPr id="7" name="Imagem 7" descr="C:\Users\makaya.bedel\AppData\Local\Microsoft\Windows\INetCache\Content.Word\rod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kaya.bedel\AppData\Local\Microsoft\Windows\INetCache\Content.Word\rodap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2762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6805" w:rsidRDefault="00066805" w:rsidP="00F264EF">
      <w:pPr>
        <w:spacing w:after="0" w:line="240" w:lineRule="auto"/>
      </w:pPr>
      <w:r>
        <w:separator/>
      </w:r>
    </w:p>
  </w:footnote>
  <w:footnote w:type="continuationSeparator" w:id="0">
    <w:p w:rsidR="00066805" w:rsidRDefault="00066805" w:rsidP="00F264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604384"/>
      <w:docPartObj>
        <w:docPartGallery w:val="Page Numbers (Margins)"/>
        <w:docPartUnique/>
      </w:docPartObj>
    </w:sdtPr>
    <w:sdtEndPr/>
    <w:sdtContent>
      <w:p w:rsidR="003C1553" w:rsidRDefault="003C1553">
        <w:pPr>
          <w:pStyle w:val="Cabealho"/>
        </w:pPr>
        <w:r>
          <w:rPr>
            <w:noProof/>
            <w:lang w:eastAsia="pt-BR"/>
          </w:rPr>
          <mc:AlternateContent>
            <mc:Choice Requires="wps">
              <w:drawing>
                <wp:anchor distT="0" distB="0" distL="114300" distR="114300" simplePos="0" relativeHeight="251666432" behindDoc="0" locked="0" layoutInCell="0" allowOverlap="1">
                  <wp:simplePos x="0" y="0"/>
                  <wp:positionH relativeFrom="rightMargin">
                    <wp:align>right</wp:align>
                  </wp:positionH>
                  <wp:positionV relativeFrom="margin">
                    <wp:align>center</wp:align>
                  </wp:positionV>
                  <wp:extent cx="727710" cy="329565"/>
                  <wp:effectExtent l="0" t="0" r="0" b="3810"/>
                  <wp:wrapNone/>
                  <wp:docPr id="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553" w:rsidRDefault="003C1553">
                              <w:pPr>
                                <w:pBdr>
                                  <w:bottom w:val="single" w:sz="4" w:space="1" w:color="auto"/>
                                </w:pBdr>
                              </w:pPr>
                              <w:r>
                                <w:fldChar w:fldCharType="begin"/>
                              </w:r>
                              <w:r>
                                <w:instrText>PAGE   \* MERGEFORMAT</w:instrText>
                              </w:r>
                              <w:r>
                                <w:fldChar w:fldCharType="separate"/>
                              </w:r>
                              <w:r w:rsidR="001B4BAD">
                                <w:rPr>
                                  <w:noProof/>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tângulo 8" o:spid="_x0000_s1026" style="position:absolute;margin-left:6.1pt;margin-top:0;width:57.3pt;height:25.95pt;z-index:25166643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" o:allowincell="f" stroked="f">
                  <v:textbox>
                    <w:txbxContent>
                      <w:p w:rsidR="003C1553" w:rsidRDefault="003C1553">
                        <w:pPr>
                          <w:pBdr>
                            <w:bottom w:val="single" w:sz="4" w:space="1" w:color="auto"/>
                          </w:pBdr>
                        </w:pPr>
                        <w:r>
                          <w:fldChar w:fldCharType="begin"/>
                        </w:r>
                        <w:r>
                          <w:instrText>PAGE   \* MERGEFORMAT</w:instrText>
                        </w:r>
                        <w:r>
                          <w:fldChar w:fldCharType="separate"/>
                        </w:r>
                        <w:r w:rsidR="001B4BAD">
                          <w:rPr>
                            <w:noProof/>
                          </w:rPr>
                          <w:t>2</w:t>
                        </w:r>
                        <w:r>
                          <w:fldChar w:fldCharType="end"/>
                        </w: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4D9" w:rsidRDefault="00066805">
    <w:pPr>
      <w:pStyle w:val="Cabealho"/>
    </w:pPr>
    <w:sdt>
      <w:sdtPr>
        <w:id w:val="-135646020"/>
        <w:docPartObj>
          <w:docPartGallery w:val="Page Numbers (Margins)"/>
          <w:docPartUnique/>
        </w:docPartObj>
      </w:sdtPr>
      <w:sdtEndPr/>
      <w:sdtContent>
        <w:r w:rsidR="003C1553">
          <w:rPr>
            <w:noProof/>
            <w:lang w:eastAsia="pt-BR"/>
          </w:rPr>
          <mc:AlternateContent>
            <mc:Choice Requires="wps">
              <w:drawing>
                <wp:anchor distT="0" distB="0" distL="114300" distR="114300" simplePos="0" relativeHeight="251664384" behindDoc="0" locked="0" layoutInCell="0" allowOverlap="1">
                  <wp:simplePos x="0" y="0"/>
                  <wp:positionH relativeFrom="rightMargin">
                    <wp:align>right</wp:align>
                  </wp:positionH>
                  <wp:positionV relativeFrom="margin">
                    <wp:align>center</wp:align>
                  </wp:positionV>
                  <wp:extent cx="727710" cy="329565"/>
                  <wp:effectExtent l="0" t="0" r="0" b="3810"/>
                  <wp:wrapNone/>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553" w:rsidRDefault="003C1553">
                              <w:pPr>
                                <w:pBdr>
                                  <w:bottom w:val="single" w:sz="4" w:space="1" w:color="auto"/>
                                </w:pBdr>
                              </w:pPr>
                              <w:r>
                                <w:fldChar w:fldCharType="begin"/>
                              </w:r>
                              <w:r>
                                <w:instrText>PAGE   \* MERGEFORMAT</w:instrText>
                              </w:r>
                              <w:r>
                                <w:fldChar w:fldCharType="separate"/>
                              </w:r>
                              <w:r w:rsidR="001B4BAD">
                                <w:rPr>
                                  <w:noProof/>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tângulo 4" o:spid="_x0000_s1027" style="position:absolute;margin-left:6.1pt;margin-top:0;width:57.3pt;height:25.95pt;z-index:25166438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" o:allowincell="f" stroked="f">
                  <v:textbox>
                    <w:txbxContent>
                      <w:p w:rsidR="003C1553" w:rsidRDefault="003C1553">
                        <w:pPr>
                          <w:pBdr>
                            <w:bottom w:val="single" w:sz="4" w:space="1" w:color="auto"/>
                          </w:pBdr>
                        </w:pPr>
                        <w:r>
                          <w:fldChar w:fldCharType="begin"/>
                        </w:r>
                        <w:r>
                          <w:instrText>PAGE   \* MERGEFORMAT</w:instrText>
                        </w:r>
                        <w:r>
                          <w:fldChar w:fldCharType="separate"/>
                        </w:r>
                        <w:r w:rsidR="001B4BAD">
                          <w:rPr>
                            <w:noProof/>
                          </w:rPr>
                          <w:t>1</w:t>
                        </w:r>
                        <w:r>
                          <w:fldChar w:fldCharType="end"/>
                        </w:r>
                      </w:p>
                    </w:txbxContent>
                  </v:textbox>
                  <w10:wrap anchorx="margin" anchory="margin"/>
                </v:rect>
              </w:pict>
            </mc:Fallback>
          </mc:AlternateContent>
        </w:r>
      </w:sdtContent>
    </w:sdt>
    <w:r w:rsidR="003D38CA">
      <w:rPr>
        <w:noProof/>
        <w:lang w:eastAsia="pt-BR"/>
      </w:rPr>
      <w:drawing>
        <wp:anchor distT="0" distB="0" distL="114300" distR="114300" simplePos="0" relativeHeight="251662336" behindDoc="0" locked="0" layoutInCell="1" allowOverlap="1">
          <wp:simplePos x="0" y="0"/>
          <wp:positionH relativeFrom="margin">
            <wp:posOffset>-485775</wp:posOffset>
          </wp:positionH>
          <wp:positionV relativeFrom="paragraph">
            <wp:posOffset>-440055</wp:posOffset>
          </wp:positionV>
          <wp:extent cx="7597140" cy="1962150"/>
          <wp:effectExtent l="0" t="0" r="3810" b="0"/>
          <wp:wrapSquare wrapText="bothSides"/>
          <wp:docPr id="2" name="Imagem 2" descr="C:\Users\makaya.bedel\AppData\Local\Microsoft\Windows\INetCache\Content.Word\site por fav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aya.bedel\AppData\Local\Microsoft\Windows\INetCache\Content.Word\site por fav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14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4EF"/>
    <w:rsid w:val="0001023B"/>
    <w:rsid w:val="00066805"/>
    <w:rsid w:val="000F7AB7"/>
    <w:rsid w:val="001124E8"/>
    <w:rsid w:val="0011654D"/>
    <w:rsid w:val="00190930"/>
    <w:rsid w:val="001A569A"/>
    <w:rsid w:val="001B4BAD"/>
    <w:rsid w:val="00281ED6"/>
    <w:rsid w:val="003343FE"/>
    <w:rsid w:val="0039124D"/>
    <w:rsid w:val="00396A08"/>
    <w:rsid w:val="003A2256"/>
    <w:rsid w:val="003C01E6"/>
    <w:rsid w:val="003C1553"/>
    <w:rsid w:val="003D38CA"/>
    <w:rsid w:val="00421C73"/>
    <w:rsid w:val="00485C4A"/>
    <w:rsid w:val="004E44D9"/>
    <w:rsid w:val="00580DC2"/>
    <w:rsid w:val="005D321B"/>
    <w:rsid w:val="005E3652"/>
    <w:rsid w:val="006367F6"/>
    <w:rsid w:val="00690AD2"/>
    <w:rsid w:val="00740878"/>
    <w:rsid w:val="00757E04"/>
    <w:rsid w:val="007A0C4E"/>
    <w:rsid w:val="007C5E05"/>
    <w:rsid w:val="007E55A6"/>
    <w:rsid w:val="00831B8D"/>
    <w:rsid w:val="008851F9"/>
    <w:rsid w:val="008E0796"/>
    <w:rsid w:val="00A5314B"/>
    <w:rsid w:val="00A53E6C"/>
    <w:rsid w:val="00A75895"/>
    <w:rsid w:val="00B10783"/>
    <w:rsid w:val="00B541B7"/>
    <w:rsid w:val="00B658AC"/>
    <w:rsid w:val="00BB6218"/>
    <w:rsid w:val="00C536B6"/>
    <w:rsid w:val="00C62E3B"/>
    <w:rsid w:val="00C84449"/>
    <w:rsid w:val="00C95302"/>
    <w:rsid w:val="00D012CC"/>
    <w:rsid w:val="00D034BC"/>
    <w:rsid w:val="00D152AC"/>
    <w:rsid w:val="00D220D4"/>
    <w:rsid w:val="00DA206B"/>
    <w:rsid w:val="00E7508E"/>
    <w:rsid w:val="00E8128F"/>
    <w:rsid w:val="00EA3DD6"/>
    <w:rsid w:val="00EE05FE"/>
    <w:rsid w:val="00F264EF"/>
    <w:rsid w:val="00F26EE0"/>
    <w:rsid w:val="00F67646"/>
    <w:rsid w:val="00F72EF0"/>
    <w:rsid w:val="00FA5F5C"/>
    <w:rsid w:val="00FE53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3F2C54"/>
  <w15:chartTrackingRefBased/>
  <w15:docId w15:val="{4EDE5559-6373-4749-927F-048BD4FE6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264E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264EF"/>
  </w:style>
  <w:style w:type="paragraph" w:styleId="Rodap">
    <w:name w:val="footer"/>
    <w:basedOn w:val="Normal"/>
    <w:link w:val="RodapChar"/>
    <w:uiPriority w:val="99"/>
    <w:unhideWhenUsed/>
    <w:rsid w:val="00F264EF"/>
    <w:pPr>
      <w:tabs>
        <w:tab w:val="center" w:pos="4252"/>
        <w:tab w:val="right" w:pos="8504"/>
      </w:tabs>
      <w:spacing w:after="0" w:line="240" w:lineRule="auto"/>
    </w:pPr>
  </w:style>
  <w:style w:type="character" w:customStyle="1" w:styleId="RodapChar">
    <w:name w:val="Rodapé Char"/>
    <w:basedOn w:val="Fontepargpadro"/>
    <w:link w:val="Rodap"/>
    <w:uiPriority w:val="99"/>
    <w:rsid w:val="00F264EF"/>
  </w:style>
  <w:style w:type="paragraph" w:styleId="Textodebalo">
    <w:name w:val="Balloon Text"/>
    <w:basedOn w:val="Normal"/>
    <w:link w:val="TextodebaloChar"/>
    <w:uiPriority w:val="99"/>
    <w:semiHidden/>
    <w:unhideWhenUsed/>
    <w:rsid w:val="00F264E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264EF"/>
    <w:rPr>
      <w:rFonts w:ascii="Segoe UI" w:hAnsi="Segoe UI" w:cs="Segoe UI"/>
      <w:sz w:val="18"/>
      <w:szCs w:val="18"/>
    </w:rPr>
  </w:style>
  <w:style w:type="character" w:styleId="Forte">
    <w:name w:val="Strong"/>
    <w:basedOn w:val="Fontepargpadro"/>
    <w:uiPriority w:val="22"/>
    <w:qFormat/>
    <w:rsid w:val="001A569A"/>
    <w:rPr>
      <w:b/>
      <w:bCs/>
    </w:rPr>
  </w:style>
  <w:style w:type="character" w:styleId="Hyperlink">
    <w:name w:val="Hyperlink"/>
    <w:basedOn w:val="Fontepargpadro"/>
    <w:uiPriority w:val="99"/>
    <w:unhideWhenUsed/>
    <w:rsid w:val="001A569A"/>
    <w:rPr>
      <w:color w:val="0563C1" w:themeColor="hyperlink"/>
      <w:u w:val="single"/>
    </w:rPr>
  </w:style>
  <w:style w:type="paragraph" w:styleId="Textodenotaderodap">
    <w:name w:val="footnote text"/>
    <w:basedOn w:val="Normal"/>
    <w:link w:val="TextodenotaderodapChar"/>
    <w:uiPriority w:val="99"/>
    <w:semiHidden/>
    <w:unhideWhenUsed/>
    <w:rsid w:val="001A569A"/>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1A569A"/>
    <w:rPr>
      <w:sz w:val="20"/>
      <w:szCs w:val="20"/>
    </w:rPr>
  </w:style>
  <w:style w:type="character" w:styleId="Refdenotaderodap">
    <w:name w:val="footnote reference"/>
    <w:basedOn w:val="Fontepargpadro"/>
    <w:uiPriority w:val="99"/>
    <w:semiHidden/>
    <w:unhideWhenUsed/>
    <w:rsid w:val="001A569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55C82-EDDD-46CF-87B4-6D95AF4B8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407</Words>
  <Characters>2200</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Makaya Bedel</dc:creator>
  <cp:keywords/>
  <dc:description/>
  <cp:lastModifiedBy>Tiago Gualberto</cp:lastModifiedBy>
  <cp:revision>4</cp:revision>
  <cp:lastPrinted>2017-09-01T17:53:00Z</cp:lastPrinted>
  <dcterms:created xsi:type="dcterms:W3CDTF">2017-10-03T21:10:00Z</dcterms:created>
  <dcterms:modified xsi:type="dcterms:W3CDTF">2017-10-04T13:59:00Z</dcterms:modified>
</cp:coreProperties>
</file>